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11EB" w14:textId="77777777" w:rsidR="00A00FFC" w:rsidRPr="00F93AB1" w:rsidRDefault="00A00FFC" w:rsidP="00A00FFC">
      <w:pPr>
        <w:widowControl w:val="0"/>
        <w:autoSpaceDN w:val="0"/>
        <w:spacing w:after="120" w:line="240" w:lineRule="auto"/>
        <w:jc w:val="both"/>
        <w:rPr>
          <w:rFonts w:ascii="Arial" w:hAnsi="Arial" w:cs="Arial"/>
          <w:b/>
          <w:color w:val="1508B8"/>
          <w:sz w:val="32"/>
          <w:szCs w:val="32"/>
        </w:rPr>
      </w:pPr>
      <w:r w:rsidRPr="00F93AB1">
        <w:rPr>
          <w:rFonts w:ascii="Arial" w:hAnsi="Arial" w:cs="Arial"/>
          <w:b/>
          <w:color w:val="C00000"/>
          <w:sz w:val="32"/>
          <w:szCs w:val="32"/>
        </w:rPr>
        <w:t>Diversità agricole</w:t>
      </w:r>
    </w:p>
    <w:p w14:paraId="73383AB0" w14:textId="77777777" w:rsidR="00A00FFC" w:rsidRPr="00F93AB1" w:rsidRDefault="00A00FFC" w:rsidP="00A00FFC">
      <w:pPr>
        <w:spacing w:line="240" w:lineRule="auto"/>
        <w:jc w:val="both"/>
        <w:rPr>
          <w:rFonts w:ascii="Arial" w:hAnsi="Arial" w:cs="Arial"/>
        </w:rPr>
      </w:pPr>
      <w:r w:rsidRPr="00F93AB1">
        <w:rPr>
          <w:rFonts w:ascii="Arial" w:hAnsi="Arial" w:cs="Arial"/>
        </w:rPr>
        <w:t xml:space="preserve">L’attività agricola, come definita dall’articolo 2135 del codice civile, contempla la coltivazione del fondo, la </w:t>
      </w:r>
      <w:hyperlink r:id="rId4" w:tooltip="Dizionario Giuridico: Selvicoltura" w:history="1">
        <w:r w:rsidRPr="00F93AB1">
          <w:rPr>
            <w:rStyle w:val="Collegamentoipertestuale"/>
            <w:rFonts w:ascii="Arial" w:hAnsi="Arial" w:cs="Arial"/>
            <w:color w:val="auto"/>
          </w:rPr>
          <w:t>selvicoltura</w:t>
        </w:r>
      </w:hyperlink>
      <w:r w:rsidRPr="00F93AB1">
        <w:rPr>
          <w:rFonts w:ascii="Arial" w:hAnsi="Arial" w:cs="Arial"/>
        </w:rPr>
        <w:t>, l’allevamento di animali e attività connesse.</w:t>
      </w:r>
    </w:p>
    <w:p w14:paraId="4F30555E" w14:textId="1A648606" w:rsidR="00A00FFC" w:rsidRPr="00692DCB" w:rsidRDefault="00EE4BE0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Style w:val="Collegamentoipertestuale"/>
          <w:rFonts w:ascii="Arial" w:hAnsi="Arial" w:cs="Arial"/>
          <w:b/>
          <w:color w:val="0000FF"/>
          <w:u w:val="single"/>
        </w:rPr>
        <w:instrText>HYPERLINK "1%20La%20coltivazione%20del%20fondo.pdf"</w:instrText>
      </w:r>
      <w:r w:rsidR="00C76A45" w:rsidRPr="00692DCB">
        <w:rPr>
          <w:rStyle w:val="Collegamentoipertestuale"/>
          <w:rFonts w:ascii="Arial" w:hAnsi="Arial" w:cs="Arial"/>
          <w:b/>
          <w:color w:val="0000FF"/>
          <w:u w:val="single"/>
        </w:rPr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Coltivazione del fondo</w:t>
      </w:r>
    </w:p>
    <w:p w14:paraId="0C47D27D" w14:textId="6EDE2B50" w:rsidR="00A00FFC" w:rsidRPr="00692DCB" w:rsidRDefault="00EE4BE0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Style w:val="Collegamentoipertestuale"/>
          <w:rFonts w:ascii="Arial" w:hAnsi="Arial" w:cs="Arial"/>
          <w:b/>
          <w:color w:val="0000FF"/>
          <w:u w:val="single"/>
        </w:rPr>
        <w:instrText>HYPERLINK "2%20La%20selvicoltura.pdf"</w:instrText>
      </w:r>
      <w:r w:rsidR="00C76A45" w:rsidRPr="00692DCB">
        <w:rPr>
          <w:rStyle w:val="Collegamentoipertestuale"/>
          <w:rFonts w:ascii="Arial" w:hAnsi="Arial" w:cs="Arial"/>
          <w:b/>
          <w:color w:val="0000FF"/>
          <w:u w:val="single"/>
        </w:rPr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Selvicoltura</w:t>
      </w:r>
    </w:p>
    <w:p w14:paraId="3A62C8FF" w14:textId="448D4BE6" w:rsidR="00A00FFC" w:rsidRPr="00692DCB" w:rsidRDefault="00EE4BE0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end"/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"3%20L'allevamento%20di%20animali.pdf"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Allevamento di animali</w:t>
      </w:r>
    </w:p>
    <w:p w14:paraId="7AC5B254" w14:textId="7614B2DA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"4%20Itticoltura.pdf"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Itticoltura</w:t>
      </w:r>
    </w:p>
    <w:p w14:paraId="0D573C9A" w14:textId="3B39C113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"5%20L'apicoltura.pdf"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Apicoltura</w:t>
      </w:r>
    </w:p>
    <w:p w14:paraId="66BC8BA0" w14:textId="5987C1FE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"6%20L'elicicoltura.pdf"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Elicicoltura</w:t>
      </w:r>
    </w:p>
    <w:p w14:paraId="6A45755B" w14:textId="7E70BDA8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="00EE4BE0"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Style w:val="Collegamentoipertestuale"/>
          <w:rFonts w:ascii="Arial" w:hAnsi="Arial" w:cs="Arial"/>
          <w:b/>
          <w:color w:val="0000FF"/>
          <w:u w:val="single"/>
        </w:rPr>
        <w:instrText>HYPERLINK "7%20Bachicoltura.pdf"</w:instrText>
      </w:r>
      <w:r w:rsidR="00C76A45" w:rsidRPr="00692DCB">
        <w:rPr>
          <w:rStyle w:val="Collegamentoipertestuale"/>
          <w:rFonts w:ascii="Arial" w:hAnsi="Arial" w:cs="Arial"/>
          <w:b/>
          <w:color w:val="0000FF"/>
          <w:u w:val="single"/>
        </w:rPr>
      </w:r>
      <w:r w:rsidR="00EE4BE0"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Bachicoltura</w:t>
      </w:r>
    </w:p>
    <w:p w14:paraId="05B4040C" w14:textId="5C499332" w:rsidR="00A00FFC" w:rsidRPr="00692DCB" w:rsidRDefault="00EE4BE0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fldChar w:fldCharType="end"/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"8%20Cinotecnica.pdf"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="00A00FFC"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="00A00FFC" w:rsidRPr="00692DCB">
        <w:rPr>
          <w:rStyle w:val="Collegamentoipertestuale"/>
          <w:rFonts w:ascii="Arial" w:hAnsi="Arial" w:cs="Arial"/>
          <w:b/>
          <w:color w:val="0000FF"/>
          <w:u w:val="single"/>
        </w:rPr>
        <w:t>Cinotecnica</w:t>
      </w:r>
    </w:p>
    <w:p w14:paraId="660BE79F" w14:textId="1762532F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"9%20Le%20attività%20connesse.pdf"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Altre attività c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o</w:t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nnesse</w:t>
      </w:r>
    </w:p>
    <w:p w14:paraId="71C19F7E" w14:textId="588C7A9C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"10%20Agriturismo.pdf"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Agriturismo</w:t>
      </w:r>
    </w:p>
    <w:p w14:paraId="05A7F77B" w14:textId="78CFAB20" w:rsidR="00804480" w:rsidRPr="00804480" w:rsidRDefault="00A00FFC" w:rsidP="00A00FFC">
      <w:pPr>
        <w:spacing w:line="240" w:lineRule="auto"/>
        <w:jc w:val="both"/>
        <w:rPr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hyperlink r:id="rId5" w:history="1">
        <w:r w:rsidR="00804480" w:rsidRPr="00804480">
          <w:rPr>
            <w:rStyle w:val="Collegamentoipertestuale"/>
            <w:rFonts w:ascii="Arial" w:hAnsi="Arial" w:cs="Arial"/>
            <w:b/>
            <w:color w:val="0000FF"/>
            <w:u w:val="single"/>
          </w:rPr>
          <w:t>Enoturismo</w:t>
        </w:r>
      </w:hyperlink>
    </w:p>
    <w:p w14:paraId="2C1091B9" w14:textId="146074EB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"11%20Fattoria%20didattica.pdf"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Fattorie didattiche</w:t>
      </w:r>
    </w:p>
    <w:p w14:paraId="12B31DE2" w14:textId="36CE2AAD" w:rsidR="00C26758" w:rsidRPr="00692DCB" w:rsidRDefault="00A00FFC" w:rsidP="00A00FFC">
      <w:pPr>
        <w:spacing w:line="240" w:lineRule="auto"/>
        <w:jc w:val="both"/>
        <w:rPr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hyperlink r:id="rId6" w:history="1">
        <w:r w:rsidR="00C26758" w:rsidRPr="00692DCB">
          <w:rPr>
            <w:rStyle w:val="Collegamentoipertestuale"/>
            <w:rFonts w:ascii="Arial" w:hAnsi="Arial" w:cs="Arial"/>
            <w:b/>
            <w:color w:val="0000FF"/>
            <w:u w:val="single"/>
          </w:rPr>
          <w:t>Fattorie sociali</w:t>
        </w:r>
      </w:hyperlink>
    </w:p>
    <w:p w14:paraId="7C8E1900" w14:textId="00AE523B" w:rsidR="00A00FFC" w:rsidRPr="00692DCB" w:rsidRDefault="00A00FFC" w:rsidP="00A00FFC">
      <w:pPr>
        <w:spacing w:line="240" w:lineRule="auto"/>
        <w:jc w:val="both"/>
        <w:rPr>
          <w:rStyle w:val="Collegamentoipertestuale"/>
          <w:rFonts w:ascii="Arial" w:hAnsi="Arial" w:cs="Arial"/>
          <w:b/>
          <w:color w:val="0000FF"/>
          <w:u w:val="single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begin"/>
      </w:r>
      <w:r w:rsidR="00C76A45">
        <w:rPr>
          <w:rFonts w:ascii="Arial" w:hAnsi="Arial" w:cs="Arial"/>
          <w:b/>
          <w:color w:val="0000FF"/>
          <w:u w:val="single"/>
        </w:rPr>
        <w:instrText>HYPERLINK "14%20Vendita%20e%20somministrazione.pdf"</w:instrText>
      </w:r>
      <w:r w:rsidR="00C76A45" w:rsidRPr="00692DCB">
        <w:rPr>
          <w:rFonts w:ascii="Arial" w:hAnsi="Arial" w:cs="Arial"/>
          <w:b/>
          <w:color w:val="0000FF"/>
          <w:u w:val="single"/>
        </w:rPr>
      </w:r>
      <w:r w:rsidRPr="00692DCB">
        <w:rPr>
          <w:rFonts w:ascii="Arial" w:hAnsi="Arial" w:cs="Arial"/>
          <w:b/>
          <w:color w:val="0000FF"/>
          <w:u w:val="single"/>
        </w:rPr>
        <w:fldChar w:fldCharType="separate"/>
      </w:r>
      <w:r w:rsidRPr="00692DCB">
        <w:rPr>
          <w:rStyle w:val="Collegamentoipertestuale"/>
          <w:rFonts w:ascii="Arial" w:hAnsi="Arial" w:cs="Arial"/>
          <w:b/>
          <w:color w:val="0000FF"/>
          <w:u w:val="single"/>
        </w:rPr>
        <w:t>Vendita e somministrazione diretta dei prodotti</w:t>
      </w:r>
    </w:p>
    <w:p w14:paraId="72621427" w14:textId="3A9C1020" w:rsidR="00A00FFC" w:rsidRPr="00C76A45" w:rsidRDefault="00A00FFC" w:rsidP="00A00FFC">
      <w:pPr>
        <w:rPr>
          <w:color w:val="0000FF"/>
        </w:rPr>
      </w:pPr>
      <w:r w:rsidRPr="00692DCB">
        <w:rPr>
          <w:rFonts w:ascii="Arial" w:hAnsi="Arial" w:cs="Arial"/>
          <w:b/>
          <w:color w:val="0000FF"/>
          <w:u w:val="single"/>
        </w:rPr>
        <w:fldChar w:fldCharType="end"/>
      </w:r>
      <w:hyperlink r:id="rId7" w:history="1">
        <w:proofErr w:type="spellStart"/>
        <w:r w:rsidR="00C76A45" w:rsidRPr="00C76A45">
          <w:rPr>
            <w:rStyle w:val="Collegamentoipertestuale"/>
            <w:rFonts w:ascii="Arial" w:hAnsi="Arial" w:cs="Arial"/>
            <w:b/>
            <w:color w:val="0000FF"/>
          </w:rPr>
          <w:t>Agromeccanica</w:t>
        </w:r>
        <w:proofErr w:type="spellEnd"/>
      </w:hyperlink>
    </w:p>
    <w:p w14:paraId="37ABFF73" w14:textId="77777777" w:rsidR="005930C1" w:rsidRDefault="005930C1"/>
    <w:sectPr w:rsidR="005930C1" w:rsidSect="002C5ED5">
      <w:pgSz w:w="1190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FC"/>
    <w:rsid w:val="002A5D7C"/>
    <w:rsid w:val="002C5ED5"/>
    <w:rsid w:val="0044342C"/>
    <w:rsid w:val="0045341A"/>
    <w:rsid w:val="004704B5"/>
    <w:rsid w:val="004F3CF0"/>
    <w:rsid w:val="005930C1"/>
    <w:rsid w:val="00651378"/>
    <w:rsid w:val="00692DCB"/>
    <w:rsid w:val="007B379C"/>
    <w:rsid w:val="00804480"/>
    <w:rsid w:val="009A4645"/>
    <w:rsid w:val="00A00FFC"/>
    <w:rsid w:val="00C26758"/>
    <w:rsid w:val="00C76A45"/>
    <w:rsid w:val="00EE371A"/>
    <w:rsid w:val="00E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2C89"/>
  <w15:chartTrackingRefBased/>
  <w15:docId w15:val="{0E3246F5-49ED-4533-B85B-2E16FDE2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0FFC"/>
    <w:rPr>
      <w:strike w:val="0"/>
      <w:dstrike w:val="0"/>
      <w:color w:val="52801A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BE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4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15%20Agromeccani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2%20Fattoria%20sociale.pdf" TargetMode="External"/><Relationship Id="rId5" Type="http://schemas.openxmlformats.org/officeDocument/2006/relationships/hyperlink" Target="13%20Enoturismo.pdf" TargetMode="External"/><Relationship Id="rId4" Type="http://schemas.openxmlformats.org/officeDocument/2006/relationships/hyperlink" Target="https://www.brocardi.it/dizionario/249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8</cp:revision>
  <dcterms:created xsi:type="dcterms:W3CDTF">2018-07-26T07:49:00Z</dcterms:created>
  <dcterms:modified xsi:type="dcterms:W3CDTF">2021-03-21T18:36:00Z</dcterms:modified>
</cp:coreProperties>
</file>